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2A9" w:rsidRDefault="001E62A9" w:rsidP="00D14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62A9" w:rsidRDefault="001E62A9" w:rsidP="00D14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BEB" w:rsidRPr="00D14BEB" w:rsidRDefault="00D14BEB" w:rsidP="00D14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4BE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967192" cy="2213811"/>
            <wp:effectExtent l="0" t="0" r="5715" b="0"/>
            <wp:docPr id="1" name="Picture 1" descr="Inside Out Study Guide for Teens: Understanding Emotion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ide Out Study Guide for Teens: Understanding Emotion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" b="76313"/>
                    <a:stretch/>
                  </pic:blipFill>
                  <pic:spPr bwMode="auto">
                    <a:xfrm>
                      <a:off x="0" y="0"/>
                      <a:ext cx="7015469" cy="22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BEB" w:rsidRPr="00D14BEB" w:rsidRDefault="00D14BEB" w:rsidP="00D14BEB">
      <w:pPr>
        <w:spacing w:before="100" w:beforeAutospacing="1" w:after="100" w:afterAutospacing="1" w:line="240" w:lineRule="auto"/>
        <w:jc w:val="center"/>
        <w:outlineLvl w:val="2"/>
        <w:rPr>
          <w:rFonts w:ascii="Graphite Std Narrow" w:eastAsia="Times New Roman" w:hAnsi="Graphite Std Narrow" w:cs="Times New Roman"/>
          <w:b/>
          <w:bCs/>
          <w:sz w:val="72"/>
          <w:szCs w:val="72"/>
          <w:u w:val="single"/>
        </w:rPr>
      </w:pPr>
      <w:r w:rsidRPr="00D14BEB">
        <w:rPr>
          <w:rFonts w:ascii="Graphite Std Narrow" w:eastAsia="Times New Roman" w:hAnsi="Graphite Std Narrow" w:cs="Times New Roman"/>
          <w:b/>
          <w:bCs/>
          <w:sz w:val="72"/>
          <w:szCs w:val="72"/>
          <w:u w:val="single"/>
        </w:rPr>
        <w:t>Inside Out</w:t>
      </w:r>
      <w:r w:rsidR="00CD6629">
        <w:rPr>
          <w:rFonts w:ascii="Graphite Std Narrow" w:eastAsia="Times New Roman" w:hAnsi="Graphite Std Narrow" w:cs="Times New Roman"/>
          <w:b/>
          <w:bCs/>
          <w:sz w:val="72"/>
          <w:szCs w:val="72"/>
          <w:u w:val="single"/>
        </w:rPr>
        <w:t xml:space="preserve"> – PART 2</w:t>
      </w:r>
    </w:p>
    <w:p w:rsidR="00CD6629" w:rsidRDefault="00CD6629" w:rsidP="0060229B">
      <w:pPr>
        <w:pStyle w:val="NormalWeb"/>
        <w:ind w:left="720"/>
      </w:pPr>
      <w:r w:rsidRPr="00CD6629">
        <w:t xml:space="preserve">In Inside Out, they use </w:t>
      </w:r>
      <w:r>
        <w:t xml:space="preserve">metaphors to bring abstract ideas of brain function to a more concrete level for viewers.  </w:t>
      </w:r>
    </w:p>
    <w:p w:rsidR="00CD6629" w:rsidRDefault="00CD6629" w:rsidP="0060229B">
      <w:pPr>
        <w:pStyle w:val="NormalWeb"/>
        <w:ind w:left="720"/>
      </w:pPr>
      <w:r>
        <w:t xml:space="preserve">Look for different parts of the brain or brain functioning and tell how they represented that part of the brain.  ADVANCED – How else might you have represented it if it was you making the </w:t>
      </w:r>
      <w:proofErr w:type="gramStart"/>
      <w:r>
        <w:t>film.</w:t>
      </w:r>
      <w:proofErr w:type="gramEnd"/>
      <w:r>
        <w:t xml:space="preserve">  Think of another way.</w:t>
      </w:r>
    </w:p>
    <w:p w:rsidR="00CD6629" w:rsidRDefault="00CD6629" w:rsidP="00CD6629">
      <w:pPr>
        <w:pStyle w:val="NormalWeb"/>
        <w:numPr>
          <w:ilvl w:val="0"/>
          <w:numId w:val="10"/>
        </w:numPr>
      </w:pPr>
      <w:r>
        <w:t xml:space="preserve">  Metaphor:   _____________________   represents ___________________________________</w:t>
      </w:r>
    </w:p>
    <w:p w:rsidR="00CD6629" w:rsidRDefault="00CD6629" w:rsidP="00CD6629">
      <w:pPr>
        <w:pStyle w:val="NormalWeb"/>
        <w:ind w:left="720"/>
      </w:pPr>
      <w:r>
        <w:t>Another possible metaphor and why:</w:t>
      </w:r>
    </w:p>
    <w:p w:rsidR="00CD6629" w:rsidRDefault="00CD6629" w:rsidP="00CD6629">
      <w:pPr>
        <w:pStyle w:val="NormalWeb"/>
        <w:ind w:left="720"/>
      </w:pPr>
    </w:p>
    <w:p w:rsidR="00CD6629" w:rsidRDefault="00CD6629" w:rsidP="00CD6629">
      <w:pPr>
        <w:pStyle w:val="NormalWeb"/>
        <w:numPr>
          <w:ilvl w:val="0"/>
          <w:numId w:val="10"/>
        </w:numPr>
      </w:pPr>
      <w:r>
        <w:t xml:space="preserve">  Metaphor:   _____________________   represents ___________________________________</w:t>
      </w:r>
    </w:p>
    <w:p w:rsidR="00CD6629" w:rsidRDefault="00CD6629" w:rsidP="00CD6629">
      <w:pPr>
        <w:pStyle w:val="NormalWeb"/>
        <w:ind w:left="720"/>
      </w:pPr>
      <w:r>
        <w:t>Another possible metaphor and why:</w:t>
      </w:r>
    </w:p>
    <w:p w:rsidR="00CD6629" w:rsidRDefault="00CD6629" w:rsidP="00CD6629">
      <w:pPr>
        <w:pStyle w:val="NormalWeb"/>
        <w:ind w:left="720"/>
      </w:pPr>
    </w:p>
    <w:p w:rsidR="00CD6629" w:rsidRDefault="00CD6629" w:rsidP="00CD6629">
      <w:pPr>
        <w:pStyle w:val="NormalWeb"/>
        <w:numPr>
          <w:ilvl w:val="0"/>
          <w:numId w:val="10"/>
        </w:numPr>
      </w:pPr>
      <w:r>
        <w:t xml:space="preserve">  Metaphor:   _____________________   represents ___________________________________</w:t>
      </w:r>
    </w:p>
    <w:p w:rsidR="00CD6629" w:rsidRDefault="00CD6629" w:rsidP="00CD6629">
      <w:pPr>
        <w:pStyle w:val="NormalWeb"/>
        <w:ind w:left="720"/>
      </w:pPr>
      <w:r>
        <w:t>Another possible metaphor and why:</w:t>
      </w:r>
    </w:p>
    <w:p w:rsidR="00CD6629" w:rsidRDefault="00CD6629" w:rsidP="00CD6629">
      <w:pPr>
        <w:pStyle w:val="NormalWeb"/>
        <w:ind w:left="720"/>
      </w:pPr>
    </w:p>
    <w:p w:rsidR="00CD6629" w:rsidRDefault="00CD6629" w:rsidP="00CD6629">
      <w:pPr>
        <w:pStyle w:val="NormalWeb"/>
        <w:numPr>
          <w:ilvl w:val="0"/>
          <w:numId w:val="10"/>
        </w:numPr>
      </w:pPr>
      <w:r>
        <w:t xml:space="preserve">  Metaphor:   _____________________   represents ___________________________________</w:t>
      </w:r>
    </w:p>
    <w:p w:rsidR="00CD6629" w:rsidRDefault="00CD6629" w:rsidP="00CD6629">
      <w:pPr>
        <w:pStyle w:val="NormalWeb"/>
        <w:ind w:left="720"/>
      </w:pPr>
      <w:r>
        <w:t>Another possible metaphor and why:</w:t>
      </w:r>
    </w:p>
    <w:p w:rsidR="00CD6629" w:rsidRDefault="00CD6629" w:rsidP="00CD6629">
      <w:pPr>
        <w:pStyle w:val="NormalWeb"/>
      </w:pPr>
    </w:p>
    <w:p w:rsidR="00CD6629" w:rsidRDefault="00CD6629" w:rsidP="0060229B">
      <w:pPr>
        <w:pStyle w:val="NormalWeb"/>
        <w:ind w:left="720"/>
      </w:pPr>
    </w:p>
    <w:p w:rsidR="00CD6629" w:rsidRPr="00CD6629" w:rsidRDefault="00CD6629" w:rsidP="0060229B">
      <w:pPr>
        <w:pStyle w:val="NormalWeb"/>
        <w:ind w:left="720"/>
      </w:pPr>
    </w:p>
    <w:p w:rsidR="0060229B" w:rsidRPr="00132C2A" w:rsidRDefault="0060229B" w:rsidP="0060229B">
      <w:pPr>
        <w:pStyle w:val="NormalWeb"/>
        <w:ind w:left="720"/>
        <w:rPr>
          <w:b/>
        </w:rPr>
      </w:pPr>
      <w:r w:rsidRPr="00132C2A">
        <w:rPr>
          <w:b/>
        </w:rPr>
        <w:t>Discussion Questions (write out ideas silently first, then bring to the group)</w:t>
      </w:r>
    </w:p>
    <w:p w:rsidR="00132C2A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does the destruction of the "Islands" represent?  What parts of the brain are involved, what is happening? </w:t>
      </w:r>
    </w:p>
    <w:p w:rsidR="00CD6629" w:rsidRDefault="00CD6629" w:rsidP="00CD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one part of the brain representation you like the best, or associate with the most?  Why?</w:t>
      </w:r>
    </w:p>
    <w:p w:rsidR="00CD6629" w:rsidRPr="00CD6629" w:rsidRDefault="00CD6629" w:rsidP="00CD66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Pr="00CD6629" w:rsidRDefault="00CD6629" w:rsidP="00CD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Pr="00CD6629" w:rsidRDefault="00CD6629" w:rsidP="00CD66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an "Island" repairable?  How does this happen?  </w:t>
      </w:r>
    </w:p>
    <w:p w:rsid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P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the thematic statement about significant loss and change in our lives?  Discuss with friends and then answer.</w:t>
      </w:r>
    </w:p>
    <w:p w:rsidR="00CD6629" w:rsidRDefault="00CD6629" w:rsidP="00CD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BEB" w:rsidRP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</w:t>
      </w:r>
      <w:r w:rsidR="00D14BEB" w:rsidRPr="00CD6629">
        <w:rPr>
          <w:rFonts w:ascii="Times New Roman" w:eastAsia="Times New Roman" w:hAnsi="Times New Roman" w:cs="Times New Roman"/>
          <w:sz w:val="24"/>
          <w:szCs w:val="24"/>
        </w:rPr>
        <w:t>o you think that our society values certain emotions over others? Which ones?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How may this affect stigmas around people with mental illness/personality disorders?</w:t>
      </w:r>
    </w:p>
    <w:p w:rsidR="00780778" w:rsidRDefault="00C67690"/>
    <w:p w:rsidR="00CD6629" w:rsidRDefault="00CD6629"/>
    <w:p w:rsidR="00CD6629" w:rsidRDefault="00CD6629"/>
    <w:p w:rsidR="00CD6629" w:rsidRDefault="00CD6629" w:rsidP="00CD6629">
      <w:pPr>
        <w:pStyle w:val="ListParagraph"/>
        <w:numPr>
          <w:ilvl w:val="0"/>
          <w:numId w:val="11"/>
        </w:numPr>
      </w:pPr>
      <w:r w:rsidRPr="005F44F8">
        <w:rPr>
          <w:b/>
        </w:rPr>
        <w:t>List 3 Questions</w:t>
      </w:r>
      <w:r>
        <w:t xml:space="preserve"> that Riley could have asked in the "What doesn't kill me" box that would have helped her adjust to her new environment.</w:t>
      </w:r>
    </w:p>
    <w:p w:rsidR="00C67690" w:rsidRDefault="00C67690" w:rsidP="00C67690"/>
    <w:p w:rsidR="00C67690" w:rsidRDefault="00C67690" w:rsidP="00C67690"/>
    <w:p w:rsidR="00C67690" w:rsidRDefault="00C67690" w:rsidP="00C67690"/>
    <w:p w:rsidR="00C67690" w:rsidRDefault="00C67690" w:rsidP="00C67690">
      <w:r>
        <w:t>Other discussion ideas that pop into your head!</w:t>
      </w:r>
      <w:bookmarkStart w:id="0" w:name="_GoBack"/>
      <w:bookmarkEnd w:id="0"/>
    </w:p>
    <w:sectPr w:rsidR="00C67690" w:rsidSect="0060229B">
      <w:pgSz w:w="12240" w:h="15840"/>
      <w:pgMar w:top="270" w:right="144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aphite Std Narrow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717AA"/>
    <w:multiLevelType w:val="hybridMultilevel"/>
    <w:tmpl w:val="5DCE0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10776"/>
    <w:multiLevelType w:val="multilevel"/>
    <w:tmpl w:val="F1F290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C01B0E"/>
    <w:multiLevelType w:val="multilevel"/>
    <w:tmpl w:val="40DE0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3C041A"/>
    <w:multiLevelType w:val="multilevel"/>
    <w:tmpl w:val="1722C5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C447BE"/>
    <w:multiLevelType w:val="hybridMultilevel"/>
    <w:tmpl w:val="71E28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F533D"/>
    <w:multiLevelType w:val="multilevel"/>
    <w:tmpl w:val="3274F9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5850DB"/>
    <w:multiLevelType w:val="hybridMultilevel"/>
    <w:tmpl w:val="26840D14"/>
    <w:lvl w:ilvl="0" w:tplc="2752E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F20C38"/>
    <w:multiLevelType w:val="multilevel"/>
    <w:tmpl w:val="01D23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C36C4A"/>
    <w:multiLevelType w:val="multilevel"/>
    <w:tmpl w:val="3DA09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6878D0"/>
    <w:multiLevelType w:val="multilevel"/>
    <w:tmpl w:val="2B86FA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5E487B"/>
    <w:multiLevelType w:val="multilevel"/>
    <w:tmpl w:val="C74AD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BEB"/>
    <w:rsid w:val="00131D95"/>
    <w:rsid w:val="00132C2A"/>
    <w:rsid w:val="001E62A9"/>
    <w:rsid w:val="002F4258"/>
    <w:rsid w:val="004B32FF"/>
    <w:rsid w:val="00575A0D"/>
    <w:rsid w:val="005F44F8"/>
    <w:rsid w:val="0060229B"/>
    <w:rsid w:val="00AF6457"/>
    <w:rsid w:val="00C67690"/>
    <w:rsid w:val="00CD6629"/>
    <w:rsid w:val="00D14BEB"/>
    <w:rsid w:val="00DB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ECEB9-3ACF-4A90-BDF5-1E00CA42E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14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14BE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1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14BE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14BE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2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2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D6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bigailburdlcsw.com/wp-content/uploads/2015/07/Inside-Out-Study-Guide-Understanding-Emotions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cp:lastPrinted>2016-11-24T16:57:00Z</cp:lastPrinted>
  <dcterms:created xsi:type="dcterms:W3CDTF">2016-11-24T17:23:00Z</dcterms:created>
  <dcterms:modified xsi:type="dcterms:W3CDTF">2016-11-24T19:18:00Z</dcterms:modified>
</cp:coreProperties>
</file>